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95" w:rsidRDefault="007F7F95">
      <w:pPr>
        <w:spacing w:after="0" w:line="259" w:lineRule="auto"/>
        <w:ind w:left="118" w:right="0" w:firstLine="0"/>
        <w:jc w:val="center"/>
        <w:rPr>
          <w:i/>
          <w:sz w:val="26"/>
        </w:rPr>
      </w:pPr>
    </w:p>
    <w:p w:rsidR="00CA3724" w:rsidRDefault="00E146FD">
      <w:pPr>
        <w:spacing w:after="0" w:line="259" w:lineRule="auto"/>
        <w:ind w:left="118" w:right="0" w:firstLine="0"/>
        <w:jc w:val="center"/>
      </w:pPr>
      <w:r>
        <w:rPr>
          <w:i/>
          <w:sz w:val="26"/>
        </w:rPr>
        <w:t xml:space="preserve">Ogłoszenie  </w:t>
      </w:r>
    </w:p>
    <w:p w:rsidR="00CA3724" w:rsidRDefault="00E146FD">
      <w:pPr>
        <w:spacing w:after="0" w:line="259" w:lineRule="auto"/>
        <w:ind w:left="118" w:right="0" w:firstLine="0"/>
        <w:jc w:val="center"/>
      </w:pPr>
      <w:r>
        <w:rPr>
          <w:i/>
          <w:sz w:val="26"/>
        </w:rPr>
        <w:t xml:space="preserve">Otwartego Naboru Partnera Konsorcjum </w:t>
      </w:r>
      <w:r>
        <w:rPr>
          <w:i/>
        </w:rPr>
        <w:t xml:space="preserve"> </w:t>
      </w:r>
    </w:p>
    <w:p w:rsidR="00CA3724" w:rsidRDefault="00E146FD">
      <w:pPr>
        <w:ind w:left="134" w:right="0"/>
      </w:pPr>
      <w:r>
        <w:t>na podstawie  zapisów pkt. 2.5.2. Regulaminu konkursu ogłoszonego przez Agencję Badań Medycznych na niekomercyjne badania kliniczne</w:t>
      </w:r>
      <w:r w:rsidR="00BA1232">
        <w:t xml:space="preserve"> lub eksperymen</w:t>
      </w:r>
      <w:r w:rsidR="00217A78">
        <w:t>ty</w:t>
      </w:r>
      <w:r w:rsidR="00DD4A97">
        <w:t xml:space="preserve"> badawcze</w:t>
      </w:r>
      <w:r>
        <w:t xml:space="preserve"> </w:t>
      </w:r>
      <w:r w:rsidR="00330946">
        <w:rPr>
          <w:rFonts w:ascii="Helvetica" w:hAnsi="Helvetica"/>
          <w:color w:val="191919"/>
          <w:sz w:val="21"/>
          <w:szCs w:val="21"/>
        </w:rPr>
        <w:t>ze wskazaniem obszaru terapeutycznego przez oferenta</w:t>
      </w:r>
      <w:r>
        <w:t xml:space="preserve"> - konkurs numer: ABM/202</w:t>
      </w:r>
      <w:r w:rsidR="006D50FB">
        <w:t>3</w:t>
      </w:r>
      <w:r>
        <w:t>/</w:t>
      </w:r>
      <w:r w:rsidR="006D50FB">
        <w:t>1</w:t>
      </w:r>
      <w:r>
        <w:t xml:space="preserve">  Śląski Uniwersytet Medyczny w Katowicach  </w:t>
      </w:r>
      <w:r>
        <w:rPr>
          <w:u w:val="single" w:color="000000"/>
        </w:rPr>
        <w:t>ogłasza otwarty nabór partnera do Konsorcjum</w:t>
      </w:r>
      <w:r>
        <w:t xml:space="preserve"> tworzonego w celu  wspólnego przygotowania i realizacji projektu dotyczącego niekomercyjnych badań klinicznych </w:t>
      </w:r>
      <w:r w:rsidR="00B543F5">
        <w:t>lub eksperymentów</w:t>
      </w:r>
      <w:r w:rsidR="00A979BA">
        <w:t xml:space="preserve"> badawczych.</w:t>
      </w:r>
      <w:r>
        <w:t xml:space="preserve">  </w:t>
      </w:r>
    </w:p>
    <w:p w:rsidR="00CA3724" w:rsidRDefault="00E146FD">
      <w:pPr>
        <w:spacing w:after="48" w:line="259" w:lineRule="auto"/>
        <w:ind w:left="139" w:right="0" w:firstLine="0"/>
        <w:jc w:val="left"/>
      </w:pPr>
      <w:r>
        <w:t xml:space="preserve">  </w:t>
      </w:r>
    </w:p>
    <w:p w:rsidR="003027E9" w:rsidRDefault="00E146FD" w:rsidP="003027E9">
      <w:pPr>
        <w:spacing w:after="0" w:line="240" w:lineRule="auto"/>
        <w:jc w:val="left"/>
        <w:rPr>
          <w:rFonts w:ascii="Ubuntu Light" w:hAnsi="Ubuntu Light"/>
          <w:szCs w:val="20"/>
        </w:rPr>
      </w:pPr>
      <w:r>
        <w:t>Ogłoszenie o konkursie ogłoszonym przez Agencje Badań Medycznych dostępne jest pod adresem internetowym:</w:t>
      </w:r>
      <w:r w:rsidR="003027E9">
        <w:t xml:space="preserve"> </w:t>
      </w:r>
      <w:hyperlink r:id="rId7" w:history="1">
        <w:r w:rsidR="006D50FB" w:rsidRPr="00BF3413">
          <w:rPr>
            <w:rStyle w:val="Hipercze"/>
          </w:rPr>
          <w:t>https://www.abm.gov.pl/pl/konkursy/aktualne-nabory-1/1959,Konkurs-na-niekomercyjne-badania-kliniczne-lub-eksperymenty-badawcze-badania-typ.html</w:t>
        </w:r>
      </w:hyperlink>
    </w:p>
    <w:p w:rsidR="003027E9" w:rsidRPr="003B5E39" w:rsidRDefault="003027E9" w:rsidP="003027E9">
      <w:pPr>
        <w:spacing w:after="0" w:line="240" w:lineRule="auto"/>
        <w:ind w:left="1814"/>
        <w:rPr>
          <w:rFonts w:ascii="Ubuntu Light" w:hAnsi="Ubuntu Light"/>
          <w:szCs w:val="20"/>
        </w:rPr>
      </w:pPr>
    </w:p>
    <w:p w:rsidR="00CA3724" w:rsidRDefault="00E146FD" w:rsidP="003027E9">
      <w:pPr>
        <w:spacing w:after="1" w:line="268" w:lineRule="auto"/>
        <w:ind w:left="135" w:right="0"/>
        <w:jc w:val="left"/>
      </w:pPr>
      <w:r>
        <w:t xml:space="preserve">  </w:t>
      </w:r>
    </w:p>
    <w:p w:rsidR="00CA3724" w:rsidRDefault="00E146FD">
      <w:pPr>
        <w:tabs>
          <w:tab w:val="center" w:pos="1644"/>
        </w:tabs>
        <w:spacing w:after="47" w:line="251" w:lineRule="auto"/>
        <w:ind w:left="0" w:right="0" w:firstLine="0"/>
        <w:jc w:val="left"/>
      </w:pPr>
      <w: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Cele Partnerstwa  </w:t>
      </w:r>
    </w:p>
    <w:p w:rsidR="00CA3724" w:rsidRDefault="00E146FD">
      <w:pPr>
        <w:spacing w:after="39" w:line="259" w:lineRule="auto"/>
        <w:ind w:left="139" w:right="0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:rsidR="004B43EA" w:rsidRPr="004B43EA" w:rsidRDefault="00E146FD" w:rsidP="004B43EA">
      <w:pPr>
        <w:spacing w:line="240" w:lineRule="auto"/>
        <w:ind w:left="153" w:right="6" w:hanging="11"/>
      </w:pPr>
      <w:r>
        <w:t>Głównym celem Partnerstwa będzie wspólne przygotowanie i realizacja projektu dotyczącego opracowania</w:t>
      </w:r>
      <w:r w:rsidR="0036077D">
        <w:t xml:space="preserve"> i realizacji</w:t>
      </w:r>
      <w:r w:rsidR="004B43EA">
        <w:t xml:space="preserve"> </w:t>
      </w:r>
      <w:r w:rsidR="0036077D">
        <w:t xml:space="preserve">niekomercyjnego </w:t>
      </w:r>
      <w:r w:rsidR="004B43EA">
        <w:t xml:space="preserve">badania klinicznego </w:t>
      </w:r>
      <w:r w:rsidR="00BA1232">
        <w:t xml:space="preserve">lub eksperymentu </w:t>
      </w:r>
      <w:r w:rsidR="00D20E57">
        <w:t xml:space="preserve">badawczego </w:t>
      </w:r>
      <w:r w:rsidR="006D50FB">
        <w:t>w ramach konkursu ABM/2023/1</w:t>
      </w:r>
      <w:r w:rsidR="00BA1232">
        <w:t xml:space="preserve">. </w:t>
      </w:r>
    </w:p>
    <w:p w:rsidR="00CA3724" w:rsidRDefault="00E146FD">
      <w:pPr>
        <w:ind w:left="134" w:right="0"/>
      </w:pPr>
      <w:r>
        <w:t xml:space="preserve">Lider Konsorcjum i Konsorcjanci wspólnie opracują Projekt pod względem merytorycznym oraz  wspólnie uczestniczyć będą w tworzeniu projektu badania klinicznego, w tym w szczególności uczestniczyć będą: </w:t>
      </w:r>
    </w:p>
    <w:tbl>
      <w:tblPr>
        <w:tblStyle w:val="TableGrid"/>
        <w:tblW w:w="8757" w:type="dxa"/>
        <w:tblInd w:w="499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360"/>
        <w:gridCol w:w="8397"/>
      </w:tblGrid>
      <w:tr w:rsidR="00CA3724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 xml:space="preserve">w opracowaniu koncepcji projektu, zaplanowaniu działań, </w:t>
            </w:r>
          </w:p>
        </w:tc>
      </w:tr>
      <w:tr w:rsidR="00CA3724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 xml:space="preserve">w przygotowaniu założeń Wniosku o dofinansowanie w oparciu o dokumentację konkursową, </w:t>
            </w:r>
          </w:p>
        </w:tc>
      </w:tr>
      <w:tr w:rsidR="00CA3724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>w projektowaniu protokołu badania klinicznego</w:t>
            </w:r>
            <w:r w:rsidR="00D20E57">
              <w:t>/eksperymentu badawczego</w:t>
            </w:r>
            <w:r>
              <w:t xml:space="preserve">,  </w:t>
            </w:r>
          </w:p>
        </w:tc>
      </w:tr>
      <w:tr w:rsidR="00CA3724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 xml:space="preserve">w procesie rejestracji badania,  </w:t>
            </w:r>
          </w:p>
        </w:tc>
      </w:tr>
      <w:tr w:rsidR="00CA3724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>w analizie danych będących wynikiem badania klinicznego</w:t>
            </w:r>
            <w:r w:rsidR="00D20E57">
              <w:t>/eksperymentu badawczego</w:t>
            </w:r>
            <w:r>
              <w:t xml:space="preserve">, </w:t>
            </w:r>
          </w:p>
        </w:tc>
      </w:tr>
      <w:tr w:rsidR="00CA3724">
        <w:trPr>
          <w:trHeight w:val="5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</w:pPr>
            <w:r>
              <w:t xml:space="preserve">w prowadzeniu wspólnej polityki finansowej (uczestniczyć będą w ponoszeniu kosztów związanych z realizacją Projektu zgodnie z Umową Konsorcjum), </w:t>
            </w:r>
          </w:p>
        </w:tc>
      </w:tr>
      <w:tr w:rsidR="00CA3724">
        <w:trPr>
          <w:trHeight w:val="26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 xml:space="preserve">wzajemnie są zobowiązani do wspólnego dążenia do osiągniecia nadrzędnego celu Projektu, </w:t>
            </w:r>
          </w:p>
        </w:tc>
      </w:tr>
      <w:tr w:rsidR="00CA3724">
        <w:trPr>
          <w:trHeight w:val="48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 xml:space="preserve">wzajemnie są zobligowani do skoordynowanego działania i realizacji zadań zaplanowanych w Projekcie. </w:t>
            </w:r>
          </w:p>
        </w:tc>
      </w:tr>
    </w:tbl>
    <w:p w:rsidR="00CA3724" w:rsidRDefault="00E146FD">
      <w:pPr>
        <w:spacing w:after="47" w:line="251" w:lineRule="auto"/>
        <w:ind w:left="134" w:right="0"/>
      </w:pPr>
      <w:r>
        <w:t>Niedopuszczalna jest sytuacja zachodzenia konfliktu</w:t>
      </w:r>
      <w:r>
        <w:rPr>
          <w:vertAlign w:val="superscript"/>
        </w:rPr>
        <w:footnoteReference w:id="1"/>
      </w:r>
      <w:r>
        <w:t xml:space="preserve"> interesów pomiędzy Liderem Konsorcjum: Śląski Uniwersytet Medyczny, a Konsorcjantem (Partnerem).  </w:t>
      </w:r>
    </w:p>
    <w:p w:rsidR="00CA3724" w:rsidRDefault="00E146FD">
      <w:pPr>
        <w:spacing w:after="46"/>
        <w:ind w:left="134" w:right="0"/>
      </w:pPr>
      <w:r>
        <w:t xml:space="preserve">Uwaga: </w:t>
      </w:r>
      <w:r w:rsidRPr="004B43EA">
        <w:rPr>
          <w:b/>
        </w:rPr>
        <w:t>ostateczny zakres działań partnera zostanie ustalony podczas wspólnego przygotowania projektu.</w:t>
      </w:r>
      <w:r>
        <w:t xml:space="preserve">  </w:t>
      </w:r>
    </w:p>
    <w:p w:rsidR="00CA3724" w:rsidRDefault="00E146FD">
      <w:pPr>
        <w:numPr>
          <w:ilvl w:val="0"/>
          <w:numId w:val="1"/>
        </w:numPr>
        <w:spacing w:after="47" w:line="251" w:lineRule="auto"/>
        <w:ind w:right="0" w:hanging="720"/>
      </w:pPr>
      <w:r>
        <w:t xml:space="preserve">Forma prawna partnera:  </w:t>
      </w:r>
    </w:p>
    <w:p w:rsidR="00CA3724" w:rsidRDefault="00E146FD">
      <w:pPr>
        <w:ind w:left="134" w:right="0"/>
      </w:pPr>
      <w:r>
        <w:t xml:space="preserve">Zgodnie z art. 17 ust 1 Ustawy z dnia 21 lutego 2019 r o Agencji Badań Medycznych (Dz. U. z 2020 r. poz. 2150);  w Konkursie mogą brać udział Konsorcja reprezentowane przez:  </w:t>
      </w:r>
    </w:p>
    <w:p w:rsidR="00CA3724" w:rsidRDefault="00E146FD">
      <w:pPr>
        <w:numPr>
          <w:ilvl w:val="1"/>
          <w:numId w:val="1"/>
        </w:numPr>
        <w:ind w:right="0" w:hanging="360"/>
      </w:pPr>
      <w:r>
        <w:t xml:space="preserve">podmioty, o których mowa w art. 7 ust. 1 pkt 1–6 i 8 ustawy z dnia 20 lipca 2018 r. – Prawo o szkolnictwie wyższym i nauce, tj.:  </w:t>
      </w:r>
    </w:p>
    <w:tbl>
      <w:tblPr>
        <w:tblStyle w:val="TableGrid"/>
        <w:tblW w:w="7974" w:type="dxa"/>
        <w:tblInd w:w="1279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360"/>
        <w:gridCol w:w="7614"/>
      </w:tblGrid>
      <w:tr w:rsidR="00CA3724">
        <w:trPr>
          <w:trHeight w:val="2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 xml:space="preserve">uczelnie, </w:t>
            </w:r>
          </w:p>
        </w:tc>
      </w:tr>
      <w:tr w:rsidR="00CA3724">
        <w:trPr>
          <w:trHeight w:val="2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t xml:space="preserve">federacje podmiotów systemu szkolnictwa wyższego i nauki; </w:t>
            </w:r>
          </w:p>
        </w:tc>
      </w:tr>
      <w:tr w:rsidR="00CA3724">
        <w:trPr>
          <w:trHeight w:val="46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</w:pPr>
            <w:r>
              <w:t xml:space="preserve">Polska Akademia Nauk, działająca na podstawie ustawy z dnia 30 kwietnia 2010 r. o Polskiej Akademii Nauk (Dz.U. z 2020 poz. 1796), zwana dalej „PAN”;  </w:t>
            </w:r>
          </w:p>
        </w:tc>
      </w:tr>
      <w:tr w:rsidR="00CA3724">
        <w:trPr>
          <w:trHeight w:val="45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:rsidR="00CA3724" w:rsidRDefault="00E146FD">
            <w:pPr>
              <w:spacing w:after="0" w:line="259" w:lineRule="auto"/>
              <w:ind w:left="0" w:right="0" w:firstLine="0"/>
            </w:pPr>
            <w:r>
              <w:t xml:space="preserve">instytuty naukowe PAN, działające na podstawie ustawy, o której mowa w ustawie z dnia 30 kwietnia 2010 r. o Polskiej Akademii Nauk; </w:t>
            </w:r>
          </w:p>
        </w:tc>
      </w:tr>
    </w:tbl>
    <w:p w:rsidR="00CA3724" w:rsidRDefault="00E146FD">
      <w:pPr>
        <w:spacing w:after="47" w:line="251" w:lineRule="auto"/>
        <w:ind w:left="1639" w:right="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instytuty badawcze, działające na podstawie ustawy z dnia 30 kwietnia 2010 r. o instytutach badawczych (Dz. U. z 2020 poz. 1383);  </w:t>
      </w:r>
    </w:p>
    <w:p w:rsidR="00CA3724" w:rsidRDefault="00E146FD">
      <w:pPr>
        <w:ind w:left="1639" w:right="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międzynarodowe instytuty naukowe utworzone na podstawie odrębnych ustaw działające na terytorium Rzeczypospolitej Polskiej;  </w:t>
      </w:r>
    </w:p>
    <w:p w:rsidR="00CA3724" w:rsidRDefault="00E146FD">
      <w:pPr>
        <w:ind w:left="1639" w:right="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inne podmioty prowadzące głównie działalność naukową w sposób samodzielny i ciągły.  </w:t>
      </w:r>
    </w:p>
    <w:p w:rsidR="00CA3724" w:rsidRDefault="00E146FD">
      <w:pPr>
        <w:numPr>
          <w:ilvl w:val="1"/>
          <w:numId w:val="1"/>
        </w:numPr>
        <w:ind w:right="0" w:hanging="360"/>
      </w:pPr>
      <w:r>
        <w:t xml:space="preserve">Centrum Medyczne Kształcenia Podyplomowego, o którym mowa w ustawie z dnia 13 września 2018 r. o Centrum Medycznym Kształcenia Podyplomowego (Dz. U. z 2021 r. poz. 77, z późn. zm.);  </w:t>
      </w:r>
    </w:p>
    <w:p w:rsidR="00CA3724" w:rsidRDefault="00E146FD">
      <w:pPr>
        <w:numPr>
          <w:ilvl w:val="1"/>
          <w:numId w:val="1"/>
        </w:numPr>
        <w:ind w:right="0" w:hanging="360"/>
      </w:pPr>
      <w:r>
        <w:t xml:space="preserve">podmioty lecznicze, dla których podmiotem tworzącym jest publiczna uczelnia medyczna albo uczelnia prowadząca działalność dydaktyczną i badawczą w dziedzinie nauk medycznych, albo Centrum Medyczne Kształcenia Podyplomowego; </w:t>
      </w:r>
    </w:p>
    <w:p w:rsidR="00CA3724" w:rsidRDefault="00E146FD">
      <w:pPr>
        <w:numPr>
          <w:ilvl w:val="1"/>
          <w:numId w:val="1"/>
        </w:numPr>
        <w:ind w:right="0" w:hanging="360"/>
      </w:pPr>
      <w:r>
        <w:t xml:space="preserve">przedsiębiorcy mający status centrum badawczo-rozwojowego w rozumieniu art. 17 ust. 2 ustawy z dnia 30 maja 2008 r. o niektórych formach wspierania działalności innowacyjnej (Dz. </w:t>
      </w:r>
    </w:p>
    <w:p w:rsidR="00CA3724" w:rsidRDefault="00E146FD">
      <w:pPr>
        <w:spacing w:after="24" w:line="251" w:lineRule="auto"/>
        <w:ind w:left="929" w:right="0"/>
      </w:pPr>
      <w:r>
        <w:t xml:space="preserve">U. z 2019 r. poz. 1402);  </w:t>
      </w:r>
    </w:p>
    <w:p w:rsidR="00CA3724" w:rsidRDefault="00E146FD">
      <w:pPr>
        <w:numPr>
          <w:ilvl w:val="1"/>
          <w:numId w:val="1"/>
        </w:numPr>
        <w:ind w:right="0" w:hanging="360"/>
      </w:pPr>
      <w:r>
        <w:t xml:space="preserve">prowadzące badania naukowe i prace rozwojowe: a) jednostki organizacyjne posiadające osobowość prawną i siedzibę na terytorium Rzeczypospolitej Polskiej, b) przedsiębiorcy prowadzący działalność w innej formie organizacyjnej niż podmioty lecznicze, dla których podmiotem tworzącym jest publiczna uczelnia medyczna albo uczelnia prowadząca działalność dydaktyczną i badawczą w dziedzinie nauk medycznych, albo Centrum Medyczne Kształcenia </w:t>
      </w:r>
    </w:p>
    <w:p w:rsidR="00CA3724" w:rsidRDefault="00E146FD">
      <w:pPr>
        <w:ind w:left="929" w:right="0"/>
      </w:pPr>
      <w:r>
        <w:t xml:space="preserve">Podyplomowego i przedsiębiorcy mający status centrum badawczo-rozwojowego w rozumieniu art. 17 ust. 2 ustawy z dnia 30 maja 2008 r. o niektórych formach wspierania działalności innowacyjnej.  </w:t>
      </w:r>
    </w:p>
    <w:p w:rsidR="00233638" w:rsidRDefault="003A6EF9" w:rsidP="00233638">
      <w:pPr>
        <w:spacing w:after="0" w:line="240" w:lineRule="auto"/>
        <w:ind w:left="153" w:right="6" w:hanging="11"/>
      </w:pPr>
      <w:r>
        <w:t>*</w:t>
      </w:r>
      <w:r w:rsidR="00233638">
        <w:t xml:space="preserve">W zakresie podmiotów leczniczych oczekiwane jest, iż wnioskujący o udział w konsorcjum dysponował będzie: </w:t>
      </w:r>
    </w:p>
    <w:p w:rsidR="00233638" w:rsidRDefault="00233638" w:rsidP="00233638">
      <w:pPr>
        <w:spacing w:after="0" w:line="240" w:lineRule="auto"/>
        <w:ind w:left="153" w:right="6" w:hanging="11"/>
      </w:pPr>
      <w:r>
        <w:t xml:space="preserve">- oddziałem </w:t>
      </w:r>
      <w:r w:rsidR="00BA1232">
        <w:t xml:space="preserve">odpowiadającym danemu obszarowi terapeutycznemu </w:t>
      </w:r>
      <w:r>
        <w:t>umiejscowionym w ośrodku posiadającym izbę przyjęć lub szpitalny oddział ratunkowy z 24-godzinnymi dyżurami</w:t>
      </w:r>
      <w:r w:rsidR="003A6EF9">
        <w:t>,</w:t>
      </w:r>
    </w:p>
    <w:p w:rsidR="00233638" w:rsidRDefault="00233638" w:rsidP="00233638">
      <w:pPr>
        <w:spacing w:after="0" w:line="240" w:lineRule="auto"/>
        <w:ind w:left="153" w:right="6" w:hanging="11"/>
      </w:pPr>
      <w:r>
        <w:t>-</w:t>
      </w:r>
      <w:r w:rsidR="003A6EF9">
        <w:t xml:space="preserve"> personelem posiadającym </w:t>
      </w:r>
      <w:r>
        <w:t>doświadczenie</w:t>
      </w:r>
      <w:r w:rsidR="003A6EF9">
        <w:t xml:space="preserve"> </w:t>
      </w:r>
      <w:r>
        <w:t>w realizacji komercyjnych randomizowanych badań klinicznych i niekomercyjnych projektów naukowych</w:t>
      </w:r>
      <w:r w:rsidR="00D20E57">
        <w:t>, eksperymentów badawczych</w:t>
      </w:r>
      <w:r>
        <w:t xml:space="preserve"> potwierdzone autorstwem lub współautorstwem publikacji</w:t>
      </w:r>
      <w:r w:rsidR="003A6EF9">
        <w:t xml:space="preserve">. </w:t>
      </w:r>
    </w:p>
    <w:p w:rsidR="00CA3724" w:rsidRDefault="00CA3724" w:rsidP="003A6EF9">
      <w:pPr>
        <w:spacing w:after="0" w:line="259" w:lineRule="auto"/>
        <w:ind w:left="0" w:right="0" w:firstLine="0"/>
        <w:jc w:val="left"/>
      </w:pPr>
    </w:p>
    <w:p w:rsidR="00CA3724" w:rsidRDefault="00E146FD">
      <w:pPr>
        <w:spacing w:after="53"/>
        <w:ind w:left="134" w:right="0"/>
      </w:pPr>
      <w:r>
        <w:t xml:space="preserve">Każdy z wymienionych podmiotów, który zamierza złożyć ofertę w naborze partnerów do Konsorcjum, obligatoryjnie musi posiadać zespół, infrastrukturę oraz doświadczenie w działalności na rzecz leczenia lub poprawy stanu zdrowia </w:t>
      </w:r>
      <w:r>
        <w:rPr>
          <w:u w:val="single" w:color="000000"/>
        </w:rPr>
        <w:t>osób</w:t>
      </w:r>
      <w:r w:rsidR="00A979BA">
        <w:rPr>
          <w:u w:val="single" w:color="000000"/>
        </w:rPr>
        <w:t xml:space="preserve"> w obszarze terapeutycznym wskazanym przez oferenta.</w:t>
      </w:r>
    </w:p>
    <w:p w:rsidR="00CA3724" w:rsidRDefault="00E146FD">
      <w:pPr>
        <w:spacing w:after="73" w:line="259" w:lineRule="auto"/>
        <w:ind w:left="139" w:right="0" w:firstLine="0"/>
        <w:jc w:val="left"/>
      </w:pPr>
      <w:r>
        <w:t xml:space="preserve"> </w:t>
      </w:r>
    </w:p>
    <w:p w:rsidR="00CA3724" w:rsidRDefault="00E146FD">
      <w:pPr>
        <w:numPr>
          <w:ilvl w:val="0"/>
          <w:numId w:val="1"/>
        </w:numPr>
        <w:spacing w:after="63"/>
        <w:ind w:right="0" w:hanging="720"/>
      </w:pPr>
      <w:r>
        <w:t xml:space="preserve">Sposób i termin nadsyłania zgłoszeń:  </w:t>
      </w:r>
    </w:p>
    <w:p w:rsidR="00CA3724" w:rsidRDefault="00E146FD">
      <w:pPr>
        <w:numPr>
          <w:ilvl w:val="0"/>
          <w:numId w:val="2"/>
        </w:numPr>
        <w:spacing w:after="45"/>
        <w:ind w:right="0" w:hanging="360"/>
      </w:pPr>
      <w:r>
        <w:t xml:space="preserve">Oferty składane przez potencjalnych partnerów muszą zostać sporządzone w języku polskim na formularzu stanowiącym załącznik nr 1 do niniejszego ogłoszenia, </w:t>
      </w:r>
    </w:p>
    <w:p w:rsidR="00CA3724" w:rsidRDefault="00E146FD">
      <w:pPr>
        <w:numPr>
          <w:ilvl w:val="0"/>
          <w:numId w:val="2"/>
        </w:numPr>
        <w:spacing w:after="46"/>
        <w:ind w:right="0" w:hanging="360"/>
      </w:pPr>
      <w:r>
        <w:t>Zgłoszenie musi zostać nadesłane nie później niż 14 dni od dnia ukazania się ogłoszenia na stronie internetowej Śląskiego Uniwersytetu Medyc</w:t>
      </w:r>
      <w:r w:rsidR="00641517">
        <w:t xml:space="preserve">znego w Katowicach, </w:t>
      </w:r>
      <w:r w:rsidR="00641517" w:rsidRPr="00F74D6F">
        <w:rPr>
          <w:b/>
          <w:u w:val="single"/>
        </w:rPr>
        <w:t>tj. do dnia</w:t>
      </w:r>
      <w:r w:rsidRPr="00F74D6F">
        <w:rPr>
          <w:b/>
          <w:u w:val="single"/>
        </w:rPr>
        <w:t xml:space="preserve"> </w:t>
      </w:r>
      <w:r w:rsidR="00601CE6">
        <w:rPr>
          <w:b/>
          <w:u w:val="single"/>
        </w:rPr>
        <w:t>12.0</w:t>
      </w:r>
      <w:r w:rsidR="006D50FB" w:rsidRPr="00F74D6F">
        <w:rPr>
          <w:b/>
          <w:u w:val="single"/>
        </w:rPr>
        <w:t>4</w:t>
      </w:r>
      <w:r w:rsidR="004B43EA" w:rsidRPr="00F74D6F">
        <w:rPr>
          <w:b/>
          <w:u w:val="single"/>
        </w:rPr>
        <w:t>.202</w:t>
      </w:r>
      <w:r w:rsidR="006D50FB" w:rsidRPr="00F74D6F">
        <w:rPr>
          <w:b/>
          <w:u w:val="single"/>
        </w:rPr>
        <w:t>3</w:t>
      </w:r>
      <w:r w:rsidR="004B43EA" w:rsidRPr="00F74D6F">
        <w:rPr>
          <w:b/>
          <w:u w:val="single"/>
        </w:rPr>
        <w:t xml:space="preserve"> r.</w:t>
      </w:r>
      <w:r w:rsidRPr="00F74D6F">
        <w:rPr>
          <w:b/>
          <w:u w:val="single"/>
        </w:rPr>
        <w:t xml:space="preserve"> do godziny 24:00</w:t>
      </w:r>
      <w:r>
        <w:t xml:space="preserve"> - Decyduje data wpływu oferty zgłoszenia do Śląskiego Uniwersytetu Medycznego </w:t>
      </w:r>
      <w:r w:rsidR="006D50FB">
        <w:br/>
      </w:r>
      <w:r>
        <w:t xml:space="preserve">w Katowicach. </w:t>
      </w:r>
    </w:p>
    <w:p w:rsidR="00CA3724" w:rsidRDefault="00E146FD">
      <w:pPr>
        <w:numPr>
          <w:ilvl w:val="0"/>
          <w:numId w:val="2"/>
        </w:numPr>
        <w:spacing w:after="80"/>
        <w:ind w:right="0" w:hanging="360"/>
      </w:pPr>
      <w:r>
        <w:t xml:space="preserve">W przypadku złożenia zgłoszenia po terminie, pozostawia się je bez rozpatrzenia.  </w:t>
      </w:r>
    </w:p>
    <w:p w:rsidR="00CA3724" w:rsidRDefault="00E146FD">
      <w:pPr>
        <w:numPr>
          <w:ilvl w:val="0"/>
          <w:numId w:val="2"/>
        </w:numPr>
        <w:spacing w:after="80"/>
        <w:ind w:right="0" w:hanging="360"/>
      </w:pPr>
      <w:r>
        <w:t xml:space="preserve">Kandydat na partnera może złożyć jedno zgłoszenie w ramach naboru.  </w:t>
      </w:r>
    </w:p>
    <w:p w:rsidR="00CA3724" w:rsidRDefault="00E146FD">
      <w:pPr>
        <w:numPr>
          <w:ilvl w:val="0"/>
          <w:numId w:val="2"/>
        </w:numPr>
        <w:spacing w:after="77"/>
        <w:ind w:right="0" w:hanging="360"/>
      </w:pPr>
      <w:r>
        <w:lastRenderedPageBreak/>
        <w:t xml:space="preserve">Zgłoszenie oraz wszystkie załączniki do zgłoszenia powinny być podpisane przez osobę upoważnioną do reprezentowania kandydata na partnera zgodnie z zapisem w dokumencie rejestrowym lub zgodnie z załączonym pełnomocnictwem.  </w:t>
      </w:r>
    </w:p>
    <w:p w:rsidR="00CA3724" w:rsidRDefault="00E146FD">
      <w:pPr>
        <w:numPr>
          <w:ilvl w:val="0"/>
          <w:numId w:val="2"/>
        </w:numPr>
        <w:spacing w:after="75"/>
        <w:ind w:right="0" w:hanging="360"/>
      </w:pPr>
      <w:r>
        <w:t xml:space="preserve">Ogłaszający konkurs zastrzega sobie prawo do unieważnienia naboru Partnera bez podawania przyczyny.  </w:t>
      </w:r>
    </w:p>
    <w:p w:rsidR="00CA3724" w:rsidRDefault="00E146FD">
      <w:pPr>
        <w:numPr>
          <w:ilvl w:val="0"/>
          <w:numId w:val="2"/>
        </w:numPr>
        <w:spacing w:after="75"/>
        <w:ind w:right="0" w:hanging="360"/>
      </w:pPr>
      <w:r>
        <w:t xml:space="preserve">W przypadku unieważnienia naboru ogłaszający konkurs nie ponosi odpowiedzialności za szkody jakie poniósł z tego tytułu podmiot, który dokonał zgłoszenia, a w szczególności nie ponoszenia odpowiedzialności za koszty przygotowania zgłoszenia.  </w:t>
      </w:r>
    </w:p>
    <w:p w:rsidR="00CA3724" w:rsidRDefault="00E146FD">
      <w:pPr>
        <w:numPr>
          <w:ilvl w:val="0"/>
          <w:numId w:val="2"/>
        </w:numPr>
        <w:ind w:right="0" w:hanging="360"/>
      </w:pPr>
      <w:r>
        <w:t xml:space="preserve">Informacja o podmiotach wybranych do pełnienia funkcji członków Konsorcjum zostanie podana w terminie 7 dni od daty zakończenia naboru na stronie internetowej </w:t>
      </w:r>
      <w:hyperlink r:id="rId8">
        <w:r>
          <w:t>Śląskiego</w:t>
        </w:r>
      </w:hyperlink>
      <w:hyperlink r:id="rId9">
        <w:r>
          <w:t xml:space="preserve"> </w:t>
        </w:r>
      </w:hyperlink>
      <w:r>
        <w:t xml:space="preserve">Uniwersytetu Medycznego w Katowicach </w:t>
      </w:r>
      <w:hyperlink r:id="rId10">
        <w:r>
          <w:rPr>
            <w:color w:val="0563C1"/>
            <w:u w:val="single" w:color="0563C1"/>
          </w:rPr>
          <w:t>www.sum.edu.pl</w:t>
        </w:r>
      </w:hyperlink>
      <w:hyperlink r:id="rId11">
        <w:r>
          <w:t xml:space="preserve"> </w:t>
        </w:r>
      </w:hyperlink>
      <w:r>
        <w:t xml:space="preserve"> </w:t>
      </w:r>
    </w:p>
    <w:p w:rsidR="00CA3724" w:rsidRDefault="00E146FD">
      <w:pPr>
        <w:numPr>
          <w:ilvl w:val="0"/>
          <w:numId w:val="2"/>
        </w:numPr>
        <w:ind w:right="0" w:hanging="360"/>
      </w:pPr>
      <w:r>
        <w:t xml:space="preserve">Maksymalna liczba instytucji wyłonionych w naborze do pełnienia roli członka Konsorcjum wynosi  3 podmioty,  </w:t>
      </w:r>
      <w:r w:rsidR="00D20E57">
        <w:t>w ramach jednego obszaru terapeutycznego.</w:t>
      </w:r>
    </w:p>
    <w:p w:rsidR="00CA3724" w:rsidRDefault="00E146FD">
      <w:pPr>
        <w:numPr>
          <w:ilvl w:val="0"/>
          <w:numId w:val="2"/>
        </w:numPr>
        <w:ind w:right="0" w:hanging="360"/>
      </w:pPr>
      <w:r>
        <w:t xml:space="preserve">Organizator naboru zastrzega sobie prawo do wyłonienia mniejszej niż maksymalna liczby Konsorcjantów lub niewyłonienia żadnego, w sytuacji, gdy zgłoszenia nie będą spełniały wymogów </w:t>
      </w:r>
    </w:p>
    <w:p w:rsidR="00CA3724" w:rsidRDefault="00E146FD" w:rsidP="003A6EF9">
      <w:pPr>
        <w:numPr>
          <w:ilvl w:val="0"/>
          <w:numId w:val="2"/>
        </w:numPr>
        <w:spacing w:after="55"/>
        <w:ind w:right="0" w:hanging="360"/>
      </w:pPr>
      <w:r>
        <w:t xml:space="preserve">Od ogłoszonego wyniku naboru nie przysługuje odwołanie </w:t>
      </w:r>
    </w:p>
    <w:p w:rsidR="00CA3724" w:rsidRDefault="00E146FD">
      <w:pPr>
        <w:spacing w:after="40" w:line="259" w:lineRule="auto"/>
        <w:ind w:left="360" w:right="0" w:firstLine="0"/>
        <w:jc w:val="left"/>
      </w:pPr>
      <w:r>
        <w:t xml:space="preserve"> </w:t>
      </w:r>
    </w:p>
    <w:p w:rsidR="00CA3724" w:rsidRDefault="00E146FD">
      <w:pPr>
        <w:tabs>
          <w:tab w:val="center" w:pos="2306"/>
        </w:tabs>
        <w:spacing w:after="53"/>
        <w:ind w:left="0" w:right="0" w:firstLine="0"/>
        <w:jc w:val="left"/>
      </w:pPr>
      <w: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Sposób analizy i oceny zgłoszeń  </w:t>
      </w:r>
    </w:p>
    <w:p w:rsidR="00CA3724" w:rsidRDefault="00E146FD">
      <w:pPr>
        <w:numPr>
          <w:ilvl w:val="0"/>
          <w:numId w:val="3"/>
        </w:numPr>
        <w:spacing w:after="39"/>
        <w:ind w:right="0" w:hanging="406"/>
      </w:pPr>
      <w:r>
        <w:t xml:space="preserve">Wybór instytucji zaproszonych do tworzenia Konsorcjum zostanie dokonany na podstawie nadesłanych zgłoszeń. Analizy zgłoszeń dokona Komisja składająca się z: </w:t>
      </w:r>
    </w:p>
    <w:p w:rsidR="00CA3724" w:rsidRDefault="00E146FD">
      <w:pPr>
        <w:numPr>
          <w:ilvl w:val="1"/>
          <w:numId w:val="3"/>
        </w:numPr>
        <w:spacing w:after="47"/>
        <w:ind w:right="0" w:hanging="360"/>
      </w:pPr>
      <w:r>
        <w:t xml:space="preserve">Głównego Badacza lub wskazanego przez niego członka zespołu badawczego, </w:t>
      </w:r>
    </w:p>
    <w:p w:rsidR="00CA3724" w:rsidRDefault="006D50FB" w:rsidP="003027E9">
      <w:pPr>
        <w:numPr>
          <w:ilvl w:val="1"/>
          <w:numId w:val="3"/>
        </w:numPr>
        <w:spacing w:after="47" w:line="251" w:lineRule="auto"/>
        <w:ind w:right="0" w:hanging="360"/>
      </w:pPr>
      <w:r>
        <w:t>Dyrektora</w:t>
      </w:r>
      <w:r w:rsidR="003027E9">
        <w:t xml:space="preserve"> Centrum Wsparcia Badań Klinicznych</w:t>
      </w:r>
      <w:r>
        <w:t xml:space="preserve"> SUM</w:t>
      </w:r>
      <w:r w:rsidR="00E146FD">
        <w:t xml:space="preserve">, </w:t>
      </w:r>
    </w:p>
    <w:p w:rsidR="004B43EA" w:rsidRDefault="004B43EA" w:rsidP="003027E9">
      <w:pPr>
        <w:numPr>
          <w:ilvl w:val="1"/>
          <w:numId w:val="3"/>
        </w:numPr>
        <w:spacing w:after="47" w:line="251" w:lineRule="auto"/>
        <w:ind w:right="0" w:hanging="360"/>
      </w:pPr>
      <w:r>
        <w:t xml:space="preserve">Pracownika odpowiedzialnego za obszar współpracy z Agencją Badań Medycznych.  </w:t>
      </w:r>
    </w:p>
    <w:p w:rsidR="00CA3724" w:rsidRDefault="00E146FD">
      <w:pPr>
        <w:numPr>
          <w:ilvl w:val="0"/>
          <w:numId w:val="3"/>
        </w:numPr>
        <w:spacing w:after="41"/>
        <w:ind w:right="0" w:hanging="406"/>
      </w:pPr>
      <w:r>
        <w:t>Ostateczną decyzję dotyczącą wyboru instytucji na podstawie rekomendacji Komisji zatwierd</w:t>
      </w:r>
      <w:r w:rsidR="006D50FB">
        <w:t>za  Prorektor ds. Nauki i Współpracy Międzynarodowej</w:t>
      </w:r>
      <w:r w:rsidR="00A979BA">
        <w:t>.</w:t>
      </w:r>
      <w:bookmarkStart w:id="0" w:name="_GoBack"/>
      <w:bookmarkEnd w:id="0"/>
    </w:p>
    <w:p w:rsidR="00CA3724" w:rsidRDefault="00E146FD">
      <w:pPr>
        <w:numPr>
          <w:ilvl w:val="0"/>
          <w:numId w:val="3"/>
        </w:numPr>
        <w:ind w:right="0" w:hanging="406"/>
      </w:pPr>
      <w:r>
        <w:t xml:space="preserve">Ocena zgłoszeń uwzględniać będzie: </w:t>
      </w:r>
    </w:p>
    <w:p w:rsidR="00CA3724" w:rsidRDefault="00E146FD">
      <w:pPr>
        <w:numPr>
          <w:ilvl w:val="1"/>
          <w:numId w:val="3"/>
        </w:numPr>
        <w:ind w:right="0" w:hanging="360"/>
      </w:pPr>
      <w:r>
        <w:t xml:space="preserve">zgodność działania potencjalnego Konsorcjanta z celami Konsorcjum (max.10 pkt.), </w:t>
      </w:r>
    </w:p>
    <w:p w:rsidR="00CA3724" w:rsidRDefault="00E146FD">
      <w:pPr>
        <w:numPr>
          <w:ilvl w:val="1"/>
          <w:numId w:val="3"/>
        </w:numPr>
        <w:ind w:right="0" w:hanging="360"/>
      </w:pPr>
      <w:r>
        <w:t xml:space="preserve">deklarowanego wkładu potencjalnego Konsorcjanta w realizację celu Konsorcjum (max.10 pkt.),  </w:t>
      </w:r>
    </w:p>
    <w:p w:rsidR="00CA3724" w:rsidRDefault="00E146FD">
      <w:pPr>
        <w:numPr>
          <w:ilvl w:val="1"/>
          <w:numId w:val="3"/>
        </w:numPr>
        <w:ind w:right="0" w:hanging="360"/>
      </w:pPr>
      <w:r>
        <w:t xml:space="preserve">doświadczenia w realizacji badań klinicznych (nie dotyczy organizacji pacjenckich) (max.10 pkt.), </w:t>
      </w:r>
    </w:p>
    <w:p w:rsidR="00CA3724" w:rsidRDefault="00E146FD">
      <w:pPr>
        <w:numPr>
          <w:ilvl w:val="1"/>
          <w:numId w:val="3"/>
        </w:numPr>
        <w:spacing w:after="39"/>
        <w:ind w:right="0" w:hanging="360"/>
      </w:pPr>
      <w:r>
        <w:t xml:space="preserve">potencjału naukowego, technicznego oraz administracyjnego umożliwiającego realizację badania max. 15 pkt) . </w:t>
      </w:r>
    </w:p>
    <w:p w:rsidR="00233638" w:rsidRDefault="00E146FD" w:rsidP="00233638">
      <w:pPr>
        <w:numPr>
          <w:ilvl w:val="0"/>
          <w:numId w:val="3"/>
        </w:numPr>
        <w:spacing w:after="75"/>
        <w:ind w:right="0" w:hanging="406"/>
      </w:pPr>
      <w:r>
        <w:t xml:space="preserve">Instytucje wyłonione w drodze naboru zostaną zaproszone do podpisania Umowy Konsorcjum ze Śląskim Uniwersytetem Medycznym w Katowicach </w:t>
      </w:r>
      <w:r>
        <w:rPr>
          <w:u w:val="single" w:color="000000"/>
        </w:rPr>
        <w:t xml:space="preserve">w nieprzekraczalnym terminie </w:t>
      </w:r>
      <w:r w:rsidR="00F74D6F">
        <w:rPr>
          <w:u w:val="single" w:color="000000"/>
        </w:rPr>
        <w:br/>
      </w:r>
      <w:r w:rsidRPr="0036077D">
        <w:rPr>
          <w:b/>
          <w:u w:val="single" w:color="000000"/>
        </w:rPr>
        <w:t xml:space="preserve">do </w:t>
      </w:r>
      <w:r w:rsidR="00B4336D">
        <w:rPr>
          <w:b/>
          <w:u w:val="single" w:color="000000"/>
        </w:rPr>
        <w:t>1</w:t>
      </w:r>
      <w:r w:rsidR="00F74D6F">
        <w:rPr>
          <w:b/>
          <w:u w:val="single" w:color="000000"/>
        </w:rPr>
        <w:t>3</w:t>
      </w:r>
      <w:r w:rsidRPr="0036077D">
        <w:rPr>
          <w:b/>
          <w:u w:val="single" w:color="000000"/>
        </w:rPr>
        <w:t xml:space="preserve"> </w:t>
      </w:r>
      <w:r w:rsidR="00F74D6F">
        <w:rPr>
          <w:b/>
          <w:u w:val="single" w:color="000000"/>
        </w:rPr>
        <w:t>kwietnia</w:t>
      </w:r>
      <w:r w:rsidRPr="0036077D">
        <w:rPr>
          <w:b/>
        </w:rPr>
        <w:t xml:space="preserve"> </w:t>
      </w:r>
      <w:r w:rsidRPr="0036077D">
        <w:rPr>
          <w:b/>
          <w:u w:val="single" w:color="000000"/>
        </w:rPr>
        <w:t>202</w:t>
      </w:r>
      <w:r w:rsidR="00F74D6F">
        <w:rPr>
          <w:b/>
          <w:u w:val="single" w:color="000000"/>
        </w:rPr>
        <w:t>3</w:t>
      </w:r>
      <w:r w:rsidRPr="0036077D">
        <w:rPr>
          <w:b/>
          <w:u w:val="single" w:color="000000"/>
        </w:rPr>
        <w:t xml:space="preserve"> r.</w:t>
      </w:r>
      <w:r>
        <w:t xml:space="preserve"> Umowa Konsorcjum musi zostać podpisana kwalifikowanym podpisem elektronicznym i stanowi obligatoryjny załącznik do Wniosku w konkursie ABM.</w:t>
      </w:r>
    </w:p>
    <w:p w:rsidR="00233638" w:rsidRDefault="00E146FD" w:rsidP="00192054">
      <w:pPr>
        <w:numPr>
          <w:ilvl w:val="0"/>
          <w:numId w:val="3"/>
        </w:numPr>
        <w:spacing w:after="18" w:line="251" w:lineRule="auto"/>
        <w:ind w:right="0" w:firstLine="0"/>
      </w:pPr>
      <w:r>
        <w:t>Informacji dotyczących planowanego wniosku udziela</w:t>
      </w:r>
      <w:r w:rsidR="00B4336D">
        <w:t xml:space="preserve"> Centrum Wsparcia B</w:t>
      </w:r>
      <w:r w:rsidR="00F00F20">
        <w:t>adań Klinicznych SUM</w:t>
      </w:r>
      <w:r w:rsidR="00B4336D">
        <w:t xml:space="preserve"> tel.: 32 479-61-10, email: </w:t>
      </w:r>
      <w:hyperlink r:id="rId12" w:history="1">
        <w:r w:rsidR="008105B9" w:rsidRPr="00DD0DC8">
          <w:rPr>
            <w:rStyle w:val="Hipercze"/>
          </w:rPr>
          <w:t>cwbk@sum.edu.pl</w:t>
        </w:r>
      </w:hyperlink>
      <w:r w:rsidR="008105B9">
        <w:t xml:space="preserve">. </w:t>
      </w:r>
    </w:p>
    <w:p w:rsidR="00CA3724" w:rsidRPr="00B4336D" w:rsidRDefault="00CA3724" w:rsidP="00233638">
      <w:pPr>
        <w:spacing w:after="18" w:line="251" w:lineRule="auto"/>
        <w:ind w:left="766" w:right="0" w:firstLine="0"/>
        <w:rPr>
          <w:lang w:val="en-US"/>
        </w:rPr>
      </w:pPr>
    </w:p>
    <w:p w:rsidR="00FF40BD" w:rsidRPr="00B4336D" w:rsidRDefault="00FF40BD">
      <w:pPr>
        <w:ind w:left="134" w:right="0"/>
        <w:rPr>
          <w:lang w:val="en-US"/>
        </w:rPr>
      </w:pPr>
    </w:p>
    <w:p w:rsidR="00CA3724" w:rsidRDefault="00E146FD">
      <w:pPr>
        <w:ind w:left="134" w:right="0"/>
      </w:pPr>
      <w:r>
        <w:t xml:space="preserve">Załączniki:  </w:t>
      </w:r>
    </w:p>
    <w:p w:rsidR="00CA3724" w:rsidRDefault="00E146FD">
      <w:pPr>
        <w:spacing w:after="47" w:line="251" w:lineRule="auto"/>
        <w:ind w:left="134" w:right="0"/>
      </w:pPr>
      <w:r>
        <w:t xml:space="preserve">Załącznik nr 1 – FORMULARZ OFERTY  </w:t>
      </w:r>
    </w:p>
    <w:p w:rsidR="00CA3724" w:rsidRDefault="00E146FD">
      <w:pPr>
        <w:spacing w:after="47" w:line="251" w:lineRule="auto"/>
        <w:ind w:left="134" w:right="0"/>
      </w:pPr>
      <w:r>
        <w:t>Załącznik nr 2 – KLAUZULA</w:t>
      </w:r>
      <w:r w:rsidR="00537D26">
        <w:t xml:space="preserve"> RODO</w:t>
      </w:r>
      <w:r>
        <w:t xml:space="preserve"> </w:t>
      </w:r>
    </w:p>
    <w:p w:rsidR="00CA3724" w:rsidRDefault="00E146FD" w:rsidP="003A6EF9">
      <w:pPr>
        <w:spacing w:after="51"/>
        <w:ind w:left="134" w:right="0"/>
      </w:pPr>
      <w:r>
        <w:t xml:space="preserve">Załącznik nr 3 – WZÓR UMOWY KONSORCJUM </w:t>
      </w:r>
    </w:p>
    <w:p w:rsidR="00CA3724" w:rsidRDefault="00E146FD">
      <w:pPr>
        <w:spacing w:after="43" w:line="259" w:lineRule="auto"/>
        <w:ind w:left="125" w:right="0" w:firstLine="0"/>
        <w:jc w:val="left"/>
      </w:pPr>
      <w:r>
        <w:t xml:space="preserve"> </w:t>
      </w:r>
    </w:p>
    <w:p w:rsidR="00CA3724" w:rsidRDefault="00CA3724" w:rsidP="003A6EF9">
      <w:pPr>
        <w:spacing w:after="43" w:line="259" w:lineRule="auto"/>
        <w:ind w:left="125" w:right="0" w:firstLine="0"/>
        <w:jc w:val="left"/>
      </w:pPr>
    </w:p>
    <w:sectPr w:rsidR="00CA3724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Page"/>
      </w:footnotePr>
      <w:pgSz w:w="11906" w:h="16838"/>
      <w:pgMar w:top="1996" w:right="1413" w:bottom="1497" w:left="1280" w:header="74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17" w:rsidRDefault="00335117">
      <w:pPr>
        <w:spacing w:after="0" w:line="240" w:lineRule="auto"/>
      </w:pPr>
      <w:r>
        <w:separator/>
      </w:r>
    </w:p>
  </w:endnote>
  <w:endnote w:type="continuationSeparator" w:id="0">
    <w:p w:rsidR="00335117" w:rsidRDefault="0033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FB" w:rsidRDefault="00A979BA" w:rsidP="00445E95">
    <w:pPr>
      <w:pStyle w:val="Stopka"/>
      <w:ind w:left="0"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left:0;text-align:left;margin-left:-3pt;margin-top:-9.5pt;width:223.5pt;height:43.5pt;z-index:251666432;mso-position-horizontal-relative:text;mso-position-vertical-relative:text">
          <v:imagedata r:id="rId1" o:title="LOGO"/>
          <w10:wrap type="square"/>
        </v:shape>
      </w:pict>
    </w:r>
  </w:p>
  <w:p w:rsidR="006D50FB" w:rsidRDefault="006D5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17" w:rsidRDefault="00335117">
      <w:pPr>
        <w:spacing w:after="25" w:line="276" w:lineRule="auto"/>
        <w:ind w:right="12"/>
      </w:pPr>
      <w:r>
        <w:separator/>
      </w:r>
    </w:p>
  </w:footnote>
  <w:footnote w:type="continuationSeparator" w:id="0">
    <w:p w:rsidR="00335117" w:rsidRDefault="00335117">
      <w:pPr>
        <w:spacing w:after="25" w:line="276" w:lineRule="auto"/>
        <w:ind w:right="12"/>
      </w:pPr>
      <w:r>
        <w:continuationSeparator/>
      </w:r>
    </w:p>
  </w:footnote>
  <w:footnote w:id="1">
    <w:p w:rsidR="00CA3724" w:rsidRDefault="00E146FD">
      <w:pPr>
        <w:pStyle w:val="footnotedescription"/>
      </w:pPr>
      <w:r>
        <w:rPr>
          <w:rStyle w:val="footnotemark"/>
        </w:rPr>
        <w:footnoteRef/>
      </w:r>
      <w:r>
        <w:t xml:space="preserve"> Za konflikt interesów rozumie się sytuację, gdy dwa podmioty związane umową będzie reprezentowała ta sama osoba i w ramach tej umowy będzie dokonywała czynności prawnych i faktycznych związanych z wykonywaniem takiej umowy. </w:t>
      </w:r>
    </w:p>
    <w:p w:rsidR="00CA3724" w:rsidRDefault="00E146FD">
      <w:pPr>
        <w:pStyle w:val="footnotedescription"/>
        <w:spacing w:after="0" w:line="259" w:lineRule="auto"/>
        <w:ind w:left="139" w:right="0" w:firstLine="0"/>
        <w:jc w:val="left"/>
      </w:pPr>
      <w:r>
        <w:rPr>
          <w:rFonts w:ascii="Arial" w:eastAsia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24" w:rsidRDefault="00E146FD">
    <w:pPr>
      <w:spacing w:after="0" w:line="259" w:lineRule="auto"/>
      <w:ind w:left="848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1350899</wp:posOffset>
          </wp:positionH>
          <wp:positionV relativeFrom="page">
            <wp:posOffset>474980</wp:posOffset>
          </wp:positionV>
          <wp:extent cx="1603375" cy="76835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337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4628261</wp:posOffset>
          </wp:positionH>
          <wp:positionV relativeFrom="page">
            <wp:posOffset>891540</wp:posOffset>
          </wp:positionV>
          <wp:extent cx="1575435" cy="35179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5435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24" w:rsidRDefault="006D50FB" w:rsidP="00FF40BD">
    <w:pPr>
      <w:spacing w:after="0" w:line="259" w:lineRule="auto"/>
      <w:ind w:left="0" w:right="0" w:firstLine="0"/>
      <w:jc w:val="center"/>
    </w:pPr>
    <w:bookmarkStart w:id="1" w:name="_Hlk83974141"/>
    <w:bookmarkStart w:id="2" w:name="_Hlk83974142"/>
    <w:bookmarkStart w:id="3" w:name="_Hlk84403190"/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-236855</wp:posOffset>
          </wp:positionV>
          <wp:extent cx="1537335" cy="1028700"/>
          <wp:effectExtent l="0" t="0" r="5715" b="0"/>
          <wp:wrapSquare wrapText="bothSides"/>
          <wp:docPr id="7" name="Obraz 7" descr="C:\Users\pjamrozik\AppData\Local\Microsoft\Windows\INetCache\Content.Word\S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pjamrozik\AppData\Local\Microsoft\Windows\INetCache\Content.Word\S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margin">
            <wp:align>left</wp:align>
          </wp:positionH>
          <wp:positionV relativeFrom="page">
            <wp:posOffset>360680</wp:posOffset>
          </wp:positionV>
          <wp:extent cx="1603375" cy="768350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337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40BD">
      <w:t xml:space="preserve">                                                                         </w:t>
    </w:r>
    <w:bookmarkEnd w:id="1"/>
    <w:bookmarkEnd w:id="2"/>
  </w:p>
  <w:bookmarkEnd w:id="3"/>
  <w:p w:rsidR="003E3097" w:rsidRDefault="003E3097" w:rsidP="00FF40BD">
    <w:pPr>
      <w:spacing w:after="0" w:line="259" w:lineRule="auto"/>
      <w:ind w:left="0" w:right="0" w:firstLine="0"/>
      <w:jc w:val="center"/>
    </w:pPr>
  </w:p>
  <w:p w:rsidR="003E3097" w:rsidRDefault="003E3097" w:rsidP="00FF40BD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24" w:rsidRDefault="00E146FD">
    <w:pPr>
      <w:spacing w:after="0" w:line="259" w:lineRule="auto"/>
      <w:ind w:left="848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1350899</wp:posOffset>
          </wp:positionH>
          <wp:positionV relativeFrom="page">
            <wp:posOffset>474980</wp:posOffset>
          </wp:positionV>
          <wp:extent cx="1603375" cy="768350"/>
          <wp:effectExtent l="0" t="0" r="0" b="0"/>
          <wp:wrapSquare wrapText="bothSides"/>
          <wp:docPr id="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337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4628261</wp:posOffset>
          </wp:positionH>
          <wp:positionV relativeFrom="page">
            <wp:posOffset>891540</wp:posOffset>
          </wp:positionV>
          <wp:extent cx="1575435" cy="351790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5435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10A"/>
    <w:multiLevelType w:val="hybridMultilevel"/>
    <w:tmpl w:val="CE984606"/>
    <w:lvl w:ilvl="0" w:tplc="DB04A068">
      <w:start w:val="1"/>
      <w:numFmt w:val="decimal"/>
      <w:lvlText w:val="%1."/>
      <w:lvlJc w:val="left"/>
      <w:pPr>
        <w:ind w:left="766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25158">
      <w:start w:val="1"/>
      <w:numFmt w:val="lowerLetter"/>
      <w:lvlText w:val="%2)"/>
      <w:lvlJc w:val="left"/>
      <w:pPr>
        <w:ind w:left="1078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C5AC">
      <w:start w:val="1"/>
      <w:numFmt w:val="lowerRoman"/>
      <w:lvlText w:val="%3"/>
      <w:lvlJc w:val="left"/>
      <w:pPr>
        <w:ind w:left="18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2681D0">
      <w:start w:val="1"/>
      <w:numFmt w:val="decimal"/>
      <w:lvlText w:val="%4"/>
      <w:lvlJc w:val="left"/>
      <w:pPr>
        <w:ind w:left="25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6DAEE">
      <w:start w:val="1"/>
      <w:numFmt w:val="lowerLetter"/>
      <w:lvlText w:val="%5"/>
      <w:lvlJc w:val="left"/>
      <w:pPr>
        <w:ind w:left="325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E981E">
      <w:start w:val="1"/>
      <w:numFmt w:val="lowerRoman"/>
      <w:lvlText w:val="%6"/>
      <w:lvlJc w:val="left"/>
      <w:pPr>
        <w:ind w:left="397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063E58">
      <w:start w:val="1"/>
      <w:numFmt w:val="decimal"/>
      <w:lvlText w:val="%7"/>
      <w:lvlJc w:val="left"/>
      <w:pPr>
        <w:ind w:left="469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CBD16">
      <w:start w:val="1"/>
      <w:numFmt w:val="lowerLetter"/>
      <w:lvlText w:val="%8"/>
      <w:lvlJc w:val="left"/>
      <w:pPr>
        <w:ind w:left="54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4BC3A">
      <w:start w:val="1"/>
      <w:numFmt w:val="lowerRoman"/>
      <w:lvlText w:val="%9"/>
      <w:lvlJc w:val="left"/>
      <w:pPr>
        <w:ind w:left="61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C29D0"/>
    <w:multiLevelType w:val="hybridMultilevel"/>
    <w:tmpl w:val="89E20AE6"/>
    <w:lvl w:ilvl="0" w:tplc="6414F0B6">
      <w:start w:val="2"/>
      <w:numFmt w:val="upperRoman"/>
      <w:lvlText w:val="%1."/>
      <w:lvlJc w:val="left"/>
      <w:pPr>
        <w:ind w:left="84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CB9B6">
      <w:start w:val="1"/>
      <w:numFmt w:val="bullet"/>
      <w:lvlText w:val="•"/>
      <w:lvlJc w:val="left"/>
      <w:pPr>
        <w:ind w:left="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D03CE6">
      <w:start w:val="1"/>
      <w:numFmt w:val="bullet"/>
      <w:lvlText w:val="▪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1EA7F4">
      <w:start w:val="1"/>
      <w:numFmt w:val="bullet"/>
      <w:lvlText w:val="•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7A1E64">
      <w:start w:val="1"/>
      <w:numFmt w:val="bullet"/>
      <w:lvlText w:val="o"/>
      <w:lvlJc w:val="left"/>
      <w:pPr>
        <w:ind w:left="3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6EABE">
      <w:start w:val="1"/>
      <w:numFmt w:val="bullet"/>
      <w:lvlText w:val="▪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96747C">
      <w:start w:val="1"/>
      <w:numFmt w:val="bullet"/>
      <w:lvlText w:val="•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C6CEF4">
      <w:start w:val="1"/>
      <w:numFmt w:val="bullet"/>
      <w:lvlText w:val="o"/>
      <w:lvlJc w:val="left"/>
      <w:pPr>
        <w:ind w:left="5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8551E">
      <w:start w:val="1"/>
      <w:numFmt w:val="bullet"/>
      <w:lvlText w:val="▪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F39D6"/>
    <w:multiLevelType w:val="hybridMultilevel"/>
    <w:tmpl w:val="15E66FE0"/>
    <w:lvl w:ilvl="0" w:tplc="430CB12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3020E8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BCE4A4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762A30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E8390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A046C4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84812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AF7E6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83BDE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24"/>
    <w:rsid w:val="000F2127"/>
    <w:rsid w:val="00110663"/>
    <w:rsid w:val="00217A78"/>
    <w:rsid w:val="00233638"/>
    <w:rsid w:val="002A2389"/>
    <w:rsid w:val="003027E9"/>
    <w:rsid w:val="00330946"/>
    <w:rsid w:val="00335117"/>
    <w:rsid w:val="0036077D"/>
    <w:rsid w:val="003A6EF9"/>
    <w:rsid w:val="003E3097"/>
    <w:rsid w:val="00445E95"/>
    <w:rsid w:val="004A4BB8"/>
    <w:rsid w:val="004B43EA"/>
    <w:rsid w:val="005314DD"/>
    <w:rsid w:val="00537D26"/>
    <w:rsid w:val="00601CE6"/>
    <w:rsid w:val="00641517"/>
    <w:rsid w:val="006D50FB"/>
    <w:rsid w:val="007D1365"/>
    <w:rsid w:val="007F7F95"/>
    <w:rsid w:val="008105B9"/>
    <w:rsid w:val="00A979BA"/>
    <w:rsid w:val="00AB7A8B"/>
    <w:rsid w:val="00B4336D"/>
    <w:rsid w:val="00B543F5"/>
    <w:rsid w:val="00BA1232"/>
    <w:rsid w:val="00BF3413"/>
    <w:rsid w:val="00CA3724"/>
    <w:rsid w:val="00CB000F"/>
    <w:rsid w:val="00D20E57"/>
    <w:rsid w:val="00DD4A97"/>
    <w:rsid w:val="00E146FD"/>
    <w:rsid w:val="00E51145"/>
    <w:rsid w:val="00F00F20"/>
    <w:rsid w:val="00F74D6F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46DD5CE"/>
  <w15:docId w15:val="{8965B770-3900-46F2-86FC-AB0602BE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250" w:lineRule="auto"/>
      <w:ind w:left="149" w:right="4" w:hanging="10"/>
      <w:jc w:val="both"/>
    </w:pPr>
    <w:rPr>
      <w:rFonts w:ascii="Ubuntu" w:eastAsia="Ubuntu" w:hAnsi="Ubuntu" w:cs="Ubuntu"/>
      <w:color w:val="000000"/>
      <w:sz w:val="20"/>
    </w:rPr>
  </w:style>
  <w:style w:type="paragraph" w:styleId="Nagwek5">
    <w:name w:val="heading 5"/>
    <w:basedOn w:val="Normalny"/>
    <w:link w:val="Nagwek5Znak"/>
    <w:uiPriority w:val="9"/>
    <w:qFormat/>
    <w:rsid w:val="00233638"/>
    <w:pPr>
      <w:spacing w:before="100" w:beforeAutospacing="1" w:after="100" w:afterAutospacing="1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25" w:line="276" w:lineRule="auto"/>
      <w:ind w:left="149" w:right="12" w:hanging="10"/>
      <w:jc w:val="both"/>
    </w:pPr>
    <w:rPr>
      <w:rFonts w:ascii="Ubuntu" w:eastAsia="Ubuntu" w:hAnsi="Ubuntu" w:cs="Ubuntu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Ubuntu" w:eastAsia="Ubuntu" w:hAnsi="Ubuntu" w:cs="Ubuntu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3027E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27E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F4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0BD"/>
    <w:rPr>
      <w:rFonts w:ascii="Ubuntu" w:eastAsia="Ubuntu" w:hAnsi="Ubuntu" w:cs="Ubuntu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0BD"/>
    <w:rPr>
      <w:rFonts w:ascii="Segoe UI" w:eastAsia="Ubuntu" w:hAnsi="Segoe UI" w:cs="Segoe UI"/>
      <w:color w:val="000000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23363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33638"/>
    <w:rPr>
      <w:b/>
      <w:bCs/>
    </w:rPr>
  </w:style>
  <w:style w:type="paragraph" w:customStyle="1" w:styleId="card-text">
    <w:name w:val="card-text"/>
    <w:basedOn w:val="Normalny"/>
    <w:rsid w:val="0023363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ore-text">
    <w:name w:val="more-text"/>
    <w:basedOn w:val="Domylnaczcionkaakapitu"/>
    <w:rsid w:val="00233638"/>
  </w:style>
  <w:style w:type="paragraph" w:styleId="NormalnyWeb">
    <w:name w:val="Normal (Web)"/>
    <w:basedOn w:val="Normalny"/>
    <w:uiPriority w:val="99"/>
    <w:semiHidden/>
    <w:unhideWhenUsed/>
    <w:rsid w:val="00CB000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ed.wroc.pl/uniwersyteckie-centrum-wsparcia-badan-kliniczny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bm.gov.pl/pl/konkursy/aktualne-nabory-1/1959,Konkurs-na-niekomercyjne-badania-kliniczne-lub-eksperymenty-badawcze-badania-typ.html" TargetMode="External"/><Relationship Id="rId12" Type="http://schemas.openxmlformats.org/officeDocument/2006/relationships/hyperlink" Target="mailto:cwbk@sum.edu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m.edu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um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ed.wroc.pl/uniwersyteckie-centrum-wsparcia-badan-klinicznych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1302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Jarzębska</dc:creator>
  <cp:keywords/>
  <cp:lastModifiedBy>Piotr Jamrozik</cp:lastModifiedBy>
  <cp:revision>12</cp:revision>
  <cp:lastPrinted>2021-10-01T07:48:00Z</cp:lastPrinted>
  <dcterms:created xsi:type="dcterms:W3CDTF">2023-03-29T10:23:00Z</dcterms:created>
  <dcterms:modified xsi:type="dcterms:W3CDTF">2023-03-29T13:22:00Z</dcterms:modified>
</cp:coreProperties>
</file>